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D2AB" w14:textId="77777777" w:rsidR="00FC1400" w:rsidRDefault="00FC1400" w:rsidP="00FC1400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30000EC" w14:textId="3A9B7FF3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Theme: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Is the Montessori Method Effective for Adolescents?</w:t>
      </w:r>
    </w:p>
    <w:p w14:paraId="145A3C8B" w14:textId="77777777" w:rsid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6230644E" w14:textId="2AC9A20B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Age Group:</w:t>
      </w:r>
    </w:p>
    <w:p w14:paraId="7584E6DD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15–18 (High School)</w:t>
      </w:r>
    </w:p>
    <w:p w14:paraId="4C3658A6" w14:textId="77777777" w:rsid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0699A706" w14:textId="64D14AFB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Duration:</w:t>
      </w:r>
    </w:p>
    <w:p w14:paraId="4FA932AC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The lesson should take 1–2 weeks, with flexible pacing and milestones.</w:t>
      </w:r>
    </w:p>
    <w:p w14:paraId="2909D1BE" w14:textId="5BF3AD7F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C03705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New Jersey Student Learning Standards</w:t>
      </w:r>
    </w:p>
    <w:p w14:paraId="010BA239" w14:textId="77777777" w:rsidR="00F97D16" w:rsidRPr="00F97D16" w:rsidRDefault="00F97D16" w:rsidP="00F97D1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6.2.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12.HistoryCC</w:t>
      </w:r>
      <w:proofErr w:type="gramEnd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4.f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: Analyze how women's social, economic, and political roles in Western countries were transformed during this period and explore why this transformation did not occur outside of the Western world.</w:t>
      </w:r>
    </w:p>
    <w:p w14:paraId="365B0B4C" w14:textId="77777777" w:rsidR="00F97D16" w:rsidRPr="00F97D16" w:rsidRDefault="00F97D16" w:rsidP="00F97D1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6.1.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12.HistorySE</w:t>
      </w:r>
      <w:proofErr w:type="gramEnd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2.a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: Construct responses to arguments in support of new rights and roles for women and for arguments explaining the reasons against them.</w:t>
      </w:r>
    </w:p>
    <w:p w14:paraId="5DCD2AFD" w14:textId="77777777" w:rsidR="00F97D16" w:rsidRPr="00F97D16" w:rsidRDefault="00F97D16" w:rsidP="00F97D16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6.1.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12.EconNE</w:t>
      </w:r>
      <w:proofErr w:type="gramEnd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proofErr w:type="gramStart"/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3.a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: Evaluate the impact of education in improving economic opportunities and developing responsible citizens.</w:t>
      </w:r>
    </w:p>
    <w:p w14:paraId="22F7230C" w14:textId="2E53CF22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0855DA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Stage 1: Desired Results</w:t>
      </w:r>
    </w:p>
    <w:p w14:paraId="20D28BE0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Big Ideas</w:t>
      </w:r>
    </w:p>
    <w:p w14:paraId="484CD7A2" w14:textId="77777777" w:rsidR="00F97D16" w:rsidRPr="00F97D16" w:rsidRDefault="00F97D16" w:rsidP="00F97D1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New educational methods, such as Montessori, are replacing traditional </w:t>
      </w:r>
      <w:proofErr w:type="spellStart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Taylorist</w:t>
      </w:r>
      <w:proofErr w:type="spell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models that trained workers for a manufacturing economy.</w:t>
      </w:r>
    </w:p>
    <w:p w14:paraId="46F931BA" w14:textId="77777777" w:rsidR="00F97D16" w:rsidRDefault="00F97D16" w:rsidP="00F97D1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Modern, information- and technology-based economies require independent, creative, and critical thinkers.</w:t>
      </w:r>
    </w:p>
    <w:p w14:paraId="492031C0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0F5782C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Enduring Understandings</w:t>
      </w:r>
    </w:p>
    <w:p w14:paraId="44101463" w14:textId="77777777" w:rsidR="00F97D16" w:rsidRPr="00F97D16" w:rsidRDefault="00F97D16" w:rsidP="00F97D1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The Montessori Method is a student-centered educational model.</w:t>
      </w:r>
    </w:p>
    <w:p w14:paraId="37EB0317" w14:textId="77777777" w:rsidR="00F97D16" w:rsidRPr="00F97D16" w:rsidRDefault="00F97D16" w:rsidP="00F97D1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It is based on children’s natural interests and activities rather than formal, top-down instruction.</w:t>
      </w:r>
    </w:p>
    <w:p w14:paraId="4DE25D20" w14:textId="77777777" w:rsidR="00F97D16" w:rsidRPr="00F97D16" w:rsidRDefault="00F97D16" w:rsidP="00F97D1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Montessori classrooms emphasize hands-on learning and the development of real-world skills.</w:t>
      </w:r>
    </w:p>
    <w:p w14:paraId="001B7151" w14:textId="77777777" w:rsidR="00F97D16" w:rsidRDefault="00F97D16" w:rsidP="00F97D16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Montessori encourages independence and views </w:t>
      </w:r>
      <w:proofErr w:type="gramStart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children as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naturally eager to learn when placed in a sufficiently supportive and prepared environment.</w:t>
      </w:r>
    </w:p>
    <w:p w14:paraId="662CD90F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D6D7FD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Essential Questions</w:t>
      </w:r>
    </w:p>
    <w:p w14:paraId="4828DB27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How do Montessori principles differ from traditional methods in fostering learning and development?</w:t>
      </w:r>
    </w:p>
    <w:p w14:paraId="626C5204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In what ways does Montessori education address the needs of the whole child—academically, socially, emotionally, and practically?</w:t>
      </w:r>
    </w:p>
    <w:p w14:paraId="70933E0A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Is the Montessori method equally effective for all age groups and types of learners? Why or why not?</w:t>
      </w:r>
    </w:p>
    <w:p w14:paraId="5BBFF6A0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evidence exists to support the long-term success of Montessori-educated students?</w:t>
      </w:r>
    </w:p>
    <w:p w14:paraId="6E652EAA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Can Montessori methods be integrated into public high schools, or are they best suited to private or alternative settings?</w:t>
      </w:r>
    </w:p>
    <w:p w14:paraId="3ABC2818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How do freedom and responsibility in Montessori classrooms shape student motivation and engagement?</w:t>
      </w:r>
    </w:p>
    <w:p w14:paraId="5F5AEFC4" w14:textId="77777777" w:rsidR="00F97D16" w:rsidRPr="00F97D16" w:rsidRDefault="00F97D16" w:rsidP="00F97D16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challenges or criticisms are associated with implementing the Montessori approach at the high school level?</w:t>
      </w:r>
    </w:p>
    <w:p w14:paraId="3EAD243F" w14:textId="618FF448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35449E6" w14:textId="77777777" w:rsid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Key Terms and Definitions</w:t>
      </w:r>
    </w:p>
    <w:p w14:paraId="63FA5E3A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23A3BB32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John Dewey (1859–1952):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An American philosopher, psychologist, and educational reformer known as the “father of progressive education,” which was aligned with early 20th-century political and educational progressivism.</w:t>
      </w:r>
    </w:p>
    <w:p w14:paraId="5B51414F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Mahatma Gandhi (1869–1948):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Indian lawyer and anti-colonial leader who used nonviolent resistance to achieve Indian independence. He admired Montessori’s vision of education for peace.</w:t>
      </w:r>
    </w:p>
    <w:p w14:paraId="57434CDD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Inquiry-based Learning: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 form of active learning where students explore questions, problems, or scenarios rather than receiving direct instruction.</w:t>
      </w:r>
    </w:p>
    <w:p w14:paraId="4BE899F8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Project-based Learning: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 teaching method where students learn through the process of investigating and responding to real-world challenges over an extended period.</w:t>
      </w:r>
    </w:p>
    <w:p w14:paraId="35679736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Jean Piaget (1896–1980):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 Swiss psychologist known for pioneering work in child development. He and Montessori influenced each other's educational philosophies.</w:t>
      </w:r>
    </w:p>
    <w:p w14:paraId="6220BD78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Trademark: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 form of intellectual property that includes any word, phrase, symbol, or design identifying a product or service source and distinguishing it from others.</w:t>
      </w:r>
    </w:p>
    <w:p w14:paraId="1D11900B" w14:textId="16FDC345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CFBB9B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Environment Setup</w:t>
      </w:r>
    </w:p>
    <w:p w14:paraId="4D5CF955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Create a “prepared environment” that includes:</w:t>
      </w:r>
    </w:p>
    <w:p w14:paraId="02D60B6C" w14:textId="77777777" w:rsidR="00F97D16" w:rsidRPr="00F97D16" w:rsidRDefault="00F97D16" w:rsidP="00F97D1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Resource Table/Library: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Montessori books, printed research articles, infographics.</w:t>
      </w:r>
    </w:p>
    <w:p w14:paraId="6880E408" w14:textId="252FFA47" w:rsidR="00F97D16" w:rsidRPr="00F97D16" w:rsidRDefault="00F97D16" w:rsidP="00F97D1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Digital Hub: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Google Drive or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classroom platform with curated videos, podcasts, and summaries.</w:t>
      </w:r>
    </w:p>
    <w:p w14:paraId="33B8F0C9" w14:textId="77777777" w:rsidR="00F97D16" w:rsidRPr="00F97D16" w:rsidRDefault="00F97D16" w:rsidP="00F97D1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 Board: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gramStart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Lists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possible inquiry questions and final product formats.</w:t>
      </w:r>
    </w:p>
    <w:p w14:paraId="58FA0C62" w14:textId="77777777" w:rsidR="00F97D16" w:rsidRPr="00F97D16" w:rsidRDefault="00F97D16" w:rsidP="00F97D1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Work Zones: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Quiet individual areas and collaborative discussion spaces.</w:t>
      </w:r>
    </w:p>
    <w:p w14:paraId="0BBA02BE" w14:textId="77777777" w:rsidR="00F97D16" w:rsidRPr="00F97D16" w:rsidRDefault="00F97D16" w:rsidP="00F97D16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Materials: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Art supplies, tablets/laptops, microphones, and recording tools.</w:t>
      </w:r>
    </w:p>
    <w:p w14:paraId="7A07DF27" w14:textId="2038ECA2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08DAD9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Student Role</w:t>
      </w:r>
    </w:p>
    <w:p w14:paraId="3DC07E17" w14:textId="77777777" w:rsid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Students choose their own research question, work independently or in pairs, and create a product that demonstrates what they’ve learned.</w:t>
      </w:r>
    </w:p>
    <w:p w14:paraId="282996FD" w14:textId="77777777" w:rsid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9D4CCBD" w14:textId="22BC66AD" w:rsid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They will read the lesson essay to become familiar with Dr. Montessori.</w:t>
      </w:r>
    </w:p>
    <w:p w14:paraId="2C7A61B8" w14:textId="034BD7FB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They will watch the short NJIHC video as reinforcement. </w:t>
      </w:r>
    </w:p>
    <w:p w14:paraId="1CB2083B" w14:textId="42DAD00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4F28B09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Sample Research Questions</w:t>
      </w:r>
    </w:p>
    <w:p w14:paraId="17CCBCAD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(Students may choose from these or create their own.)</w:t>
      </w:r>
    </w:p>
    <w:p w14:paraId="246EFB9C" w14:textId="77777777" w:rsidR="00F97D16" w:rsidRPr="00F97D16" w:rsidRDefault="00F97D16" w:rsidP="00F97D1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How does Montessori education affect student motivation compared to traditional schooling?</w:t>
      </w:r>
    </w:p>
    <w:p w14:paraId="50B76371" w14:textId="77777777" w:rsidR="00F97D16" w:rsidRPr="00F97D16" w:rsidRDefault="00F97D16" w:rsidP="00F97D1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long-term outcomes are associated with Montessori education?</w:t>
      </w:r>
    </w:p>
    <w:p w14:paraId="266EC2BD" w14:textId="77777777" w:rsidR="00F97D16" w:rsidRPr="00F97D16" w:rsidRDefault="00F97D16" w:rsidP="00F97D1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Can Montessori principles be adapted for public high schools?</w:t>
      </w:r>
    </w:p>
    <w:p w14:paraId="02319A97" w14:textId="77777777" w:rsidR="00F97D16" w:rsidRPr="00F97D16" w:rsidRDefault="00F97D16" w:rsidP="00F97D1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How do Montessori classrooms impact emotional intelligence or mental health?</w:t>
      </w:r>
    </w:p>
    <w:p w14:paraId="440442BC" w14:textId="77777777" w:rsidR="00F97D16" w:rsidRPr="00F97D16" w:rsidRDefault="00F97D16" w:rsidP="00F97D16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does neuroscience say about Montessori learning techniques?</w:t>
      </w:r>
    </w:p>
    <w:p w14:paraId="728102C2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pict w14:anchorId="643F2B97">
          <v:rect id="_x0000_i1031" style="width:0;height:1.5pt" o:hralign="center" o:hrstd="t" o:hr="t" fillcolor="#a0a0a0" stroked="f"/>
        </w:pict>
      </w:r>
    </w:p>
    <w:p w14:paraId="392D9953" w14:textId="77777777" w:rsid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6A3F84D7" w14:textId="77777777" w:rsid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5A53C2DD" w14:textId="255FE0CB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Final Product Options (Student Choice)</w:t>
      </w:r>
    </w:p>
    <w:p w14:paraId="5A6771D3" w14:textId="77777777" w:rsidR="00F97D16" w:rsidRPr="00F97D16" w:rsidRDefault="00F97D16" w:rsidP="00F97D1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Short documentary or podcast</w:t>
      </w:r>
    </w:p>
    <w:p w14:paraId="4D8687D0" w14:textId="77777777" w:rsidR="00F97D16" w:rsidRPr="00F97D16" w:rsidRDefault="00F97D16" w:rsidP="00F97D1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Research-based essay or opinion article</w:t>
      </w:r>
    </w:p>
    <w:p w14:paraId="3D152070" w14:textId="77777777" w:rsidR="00F97D16" w:rsidRPr="00F97D16" w:rsidRDefault="00F97D16" w:rsidP="00F97D1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Interactive timeline or infographic</w:t>
      </w:r>
    </w:p>
    <w:p w14:paraId="6E8A3569" w14:textId="77777777" w:rsidR="00F97D16" w:rsidRPr="00F97D16" w:rsidRDefault="00F97D16" w:rsidP="00F97D1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Experimental </w:t>
      </w:r>
      <w:proofErr w:type="gramStart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mini-study</w:t>
      </w:r>
      <w:proofErr w:type="gramEnd"/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 (e.g., surveys or interviews)</w:t>
      </w:r>
    </w:p>
    <w:p w14:paraId="472FFD59" w14:textId="77777777" w:rsidR="00F97D16" w:rsidRPr="00F97D16" w:rsidRDefault="00F97D16" w:rsidP="00F97D16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Artistic interpretation (e.g., visual comparison of school environments)</w:t>
      </w:r>
    </w:p>
    <w:p w14:paraId="17171115" w14:textId="3CA14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AF70C9F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Learning Cycle (Adapted from the Montessori Work Cycle)</w:t>
      </w:r>
    </w:p>
    <w:p w14:paraId="22AC203B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Plan</w:t>
      </w:r>
    </w:p>
    <w:p w14:paraId="405D43A3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Students complete an “Intent Form”:</w:t>
      </w:r>
    </w:p>
    <w:p w14:paraId="54F893A3" w14:textId="77777777" w:rsidR="00F97D16" w:rsidRPr="00F97D16" w:rsidRDefault="00F97D16" w:rsidP="00F97D1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My research question:</w:t>
      </w:r>
    </w:p>
    <w:p w14:paraId="5F44C2BC" w14:textId="77777777" w:rsidR="00F97D16" w:rsidRPr="00F97D16" w:rsidRDefault="00F97D16" w:rsidP="00F97D1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My product format:</w:t>
      </w:r>
    </w:p>
    <w:p w14:paraId="6BEF7D10" w14:textId="77777777" w:rsidR="00F97D16" w:rsidRPr="00F97D16" w:rsidRDefault="00F97D16" w:rsidP="00F97D1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I already know:</w:t>
      </w:r>
    </w:p>
    <w:p w14:paraId="5D9DB5B0" w14:textId="77777777" w:rsidR="00F97D16" w:rsidRPr="00F97D16" w:rsidRDefault="00F97D16" w:rsidP="00F97D1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I need to find out:</w:t>
      </w:r>
    </w:p>
    <w:p w14:paraId="065009EA" w14:textId="77777777" w:rsidR="00F97D16" w:rsidRDefault="00F97D16" w:rsidP="00F97D1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Materials I’ll use:</w:t>
      </w:r>
    </w:p>
    <w:p w14:paraId="34DA6444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991BD7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Explore</w:t>
      </w:r>
    </w:p>
    <w:p w14:paraId="57CDEC08" w14:textId="77777777" w:rsidR="00F97D16" w:rsidRPr="00F97D16" w:rsidRDefault="00F97D16" w:rsidP="00F97D1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Students gather information using both physical and digital resources.</w:t>
      </w:r>
    </w:p>
    <w:p w14:paraId="11E4E273" w14:textId="77777777" w:rsidR="00F97D16" w:rsidRPr="00F97D16" w:rsidRDefault="00F97D16" w:rsidP="00F97D1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The teacher acts as a guide—not a lecturer—offering coaching on finding credible sources.</w:t>
      </w:r>
    </w:p>
    <w:p w14:paraId="14D00CB4" w14:textId="77777777" w:rsidR="00F97D16" w:rsidRDefault="00F97D16" w:rsidP="00F97D16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Students keep a learning journal for reflecting on progress, questions, and discoveries.</w:t>
      </w:r>
    </w:p>
    <w:p w14:paraId="3309E609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C840E57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Create</w:t>
      </w:r>
    </w:p>
    <w:p w14:paraId="4126D4E1" w14:textId="77777777" w:rsidR="00F97D16" w:rsidRPr="00F97D16" w:rsidRDefault="00F97D16" w:rsidP="00F97D1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Students synthesize their research into their chosen product.</w:t>
      </w:r>
    </w:p>
    <w:p w14:paraId="09C19B33" w14:textId="77777777" w:rsidR="00F97D16" w:rsidRDefault="00F97D16" w:rsidP="00F97D16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Midway through, peer reviews provide constructive feedback and prompt revisions.</w:t>
      </w:r>
    </w:p>
    <w:p w14:paraId="035703C4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6BB6BC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Present</w:t>
      </w:r>
    </w:p>
    <w:p w14:paraId="364E47E1" w14:textId="77777777" w:rsidR="00F97D16" w:rsidRPr="00F97D16" w:rsidRDefault="00F97D16" w:rsidP="00F97D16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 xml:space="preserve">Students participate in a </w:t>
      </w: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Student Showcase</w:t>
      </w: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, presenting their work to peers, staff, and optionally families.</w:t>
      </w:r>
    </w:p>
    <w:p w14:paraId="742846B2" w14:textId="77777777" w:rsidR="00F97D16" w:rsidRDefault="00F97D16" w:rsidP="00F97D16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The emphasis is on sharing understanding, not grades.</w:t>
      </w:r>
    </w:p>
    <w:p w14:paraId="51984A66" w14:textId="77777777" w:rsidR="00F97D16" w:rsidRPr="00F97D16" w:rsidRDefault="00F97D16" w:rsidP="00F97D1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82D1133" w14:textId="77777777" w:rsidR="00F97D16" w:rsidRPr="00F97D16" w:rsidRDefault="00F97D16" w:rsidP="00F97D1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Reflect</w:t>
      </w:r>
    </w:p>
    <w:p w14:paraId="03F9B928" w14:textId="77777777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Each student writes a final reflection addressing:</w:t>
      </w:r>
    </w:p>
    <w:p w14:paraId="1E40EF07" w14:textId="77777777" w:rsidR="00F97D16" w:rsidRPr="00F97D16" w:rsidRDefault="00F97D16" w:rsidP="00F97D1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I learned about Montessori education.</w:t>
      </w:r>
    </w:p>
    <w:p w14:paraId="3C1E9B90" w14:textId="77777777" w:rsidR="00F97D16" w:rsidRPr="00F97D16" w:rsidRDefault="00F97D16" w:rsidP="00F97D1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worked well in my learning process.</w:t>
      </w:r>
    </w:p>
    <w:p w14:paraId="7D42A9BE" w14:textId="77777777" w:rsidR="00F97D16" w:rsidRPr="00F97D16" w:rsidRDefault="00F97D16" w:rsidP="00F97D16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What I would do differently next time.</w:t>
      </w:r>
    </w:p>
    <w:p w14:paraId="0176D457" w14:textId="5A6B14ED" w:rsidR="00F97D16" w:rsidRPr="00F97D16" w:rsidRDefault="00F97D16" w:rsidP="00F97D1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6BCB9E3" w14:textId="77777777" w:rsidR="00F97D16" w:rsidRPr="00F97D16" w:rsidRDefault="00F97D16" w:rsidP="00F97D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97D1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Teacher’s Role (Guide)</w:t>
      </w:r>
    </w:p>
    <w:p w14:paraId="513420B7" w14:textId="77777777" w:rsidR="00F97D16" w:rsidRPr="00F97D16" w:rsidRDefault="00F97D16" w:rsidP="00F97D16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Maintain a resource-rich, structured environment.</w:t>
      </w:r>
    </w:p>
    <w:p w14:paraId="57D7FD52" w14:textId="77777777" w:rsidR="00F97D16" w:rsidRPr="00F97D16" w:rsidRDefault="00F97D16" w:rsidP="00F97D16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Meet individually with students to offer feedback and encouragement.</w:t>
      </w:r>
    </w:p>
    <w:p w14:paraId="141E21C3" w14:textId="77777777" w:rsidR="00F97D16" w:rsidRPr="00F97D16" w:rsidRDefault="00F97D16" w:rsidP="00F97D16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Help students refine questions and reflect on their process.</w:t>
      </w:r>
    </w:p>
    <w:p w14:paraId="6301E9B0" w14:textId="77777777" w:rsidR="00F97D16" w:rsidRPr="00F97D16" w:rsidRDefault="00F97D16" w:rsidP="00F97D16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7D16">
        <w:rPr>
          <w:rFonts w:ascii="Times New Roman" w:eastAsia="Times New Roman" w:hAnsi="Times New Roman" w:cs="Times New Roman"/>
          <w:kern w:val="0"/>
          <w14:ligatures w14:val="none"/>
        </w:rPr>
        <w:t>Emphasize improvement and personal growth over grades.</w:t>
      </w:r>
    </w:p>
    <w:sectPr w:rsidR="00F97D16" w:rsidRPr="00F97D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4B27" w14:textId="77777777" w:rsidR="00664E84" w:rsidRDefault="00664E84" w:rsidP="003C276D">
      <w:pPr>
        <w:spacing w:after="0" w:line="240" w:lineRule="auto"/>
      </w:pPr>
      <w:r>
        <w:separator/>
      </w:r>
    </w:p>
  </w:endnote>
  <w:endnote w:type="continuationSeparator" w:id="0">
    <w:p w14:paraId="046DEEB5" w14:textId="77777777" w:rsidR="00664E84" w:rsidRDefault="00664E84" w:rsidP="003C2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F8D7" w14:textId="77777777" w:rsidR="00825B30" w:rsidRDefault="00825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A6B1" w14:textId="2DF28A91" w:rsidR="003C276D" w:rsidRDefault="00FB4FE5">
    <w:pPr>
      <w:pStyle w:val="Footer"/>
    </w:pPr>
    <w:r>
      <w:rPr>
        <w:noProof/>
      </w:rPr>
      <w:drawing>
        <wp:inline distT="0" distB="0" distL="0" distR="0" wp14:anchorId="581F6CE2" wp14:editId="767ADA33">
          <wp:extent cx="3023870" cy="280670"/>
          <wp:effectExtent l="0" t="0" r="0" b="5080"/>
          <wp:docPr id="12566590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BAA701" wp14:editId="2FA5B266">
              <wp:simplePos x="0" y="0"/>
              <wp:positionH relativeFrom="column">
                <wp:posOffset>0</wp:posOffset>
              </wp:positionH>
              <wp:positionV relativeFrom="paragraph">
                <wp:posOffset>285750</wp:posOffset>
              </wp:positionV>
              <wp:extent cx="3026910" cy="273844"/>
              <wp:effectExtent l="0" t="0" r="0" b="0"/>
              <wp:wrapNone/>
              <wp:docPr id="2" name="Footer Placeholder 1">
                <a:extLst xmlns:a="http://schemas.openxmlformats.org/drawingml/2006/main">
                  <a:ext uri="{FF2B5EF4-FFF2-40B4-BE49-F238E27FC236}">
                    <a16:creationId xmlns:a16="http://schemas.microsoft.com/office/drawing/2014/main" id="{6EBD6420-8115-B64A-7BFC-C5F427F70202}"/>
                  </a:ext>
                </a:extLst>
              </wp:docPr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3026910" cy="2738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CE7887" w14:textId="77777777" w:rsidR="00FB4FE5" w:rsidRDefault="00FB4FE5" w:rsidP="00FB4FE5">
                          <w:pPr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© New Jersey Italian Heritage Commission </w:t>
                          </w:r>
                        </w:p>
                      </w:txbxContent>
                    </wps:txbx>
                    <wps:bodyPr vert="horz" lIns="91440" tIns="45720" rIns="91440" bIns="45720" rtlCol="0" anchor="b"/>
                  </wps:wsp>
                </a:graphicData>
              </a:graphic>
            </wp:anchor>
          </w:drawing>
        </mc:Choice>
        <mc:Fallback>
          <w:pict>
            <v:rect w14:anchorId="4CBAA701" id="Footer Placeholder 1" o:spid="_x0000_s1026" style="position:absolute;margin-left:0;margin-top:22.5pt;width:238.35pt;height:2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" filled="f" stroked="f">
              <o:lock v:ext="edit" grouping="t"/>
              <v:textbox>
                <w:txbxContent>
                  <w:p w14:paraId="0ACE7887" w14:textId="77777777" w:rsidR="00FB4FE5" w:rsidRDefault="00FB4FE5" w:rsidP="00FB4FE5">
                    <w:pPr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</w:rPr>
                      <w:t xml:space="preserve">© New Jersey Italian Heritage Commission </w:t>
                    </w:r>
                  </w:p>
                </w:txbxContent>
              </v:textbox>
            </v:rect>
          </w:pict>
        </mc:Fallback>
      </mc:AlternateContent>
    </w:r>
    <w:r w:rsidR="00E40B1F">
      <w:ptab w:relativeTo="margin" w:alignment="center" w:leader="none"/>
    </w:r>
    <w:r w:rsidR="00E40B1F"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73F35" w14:textId="77777777" w:rsidR="00825B30" w:rsidRDefault="0082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8350" w14:textId="77777777" w:rsidR="00664E84" w:rsidRDefault="00664E84" w:rsidP="003C276D">
      <w:pPr>
        <w:spacing w:after="0" w:line="240" w:lineRule="auto"/>
      </w:pPr>
      <w:r>
        <w:separator/>
      </w:r>
    </w:p>
  </w:footnote>
  <w:footnote w:type="continuationSeparator" w:id="0">
    <w:p w14:paraId="4B3A2F0F" w14:textId="77777777" w:rsidR="00664E84" w:rsidRDefault="00664E84" w:rsidP="003C2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AD0F" w14:textId="77777777" w:rsidR="00825B30" w:rsidRDefault="00825B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F251" w14:textId="49C2E9D1" w:rsidR="003C276D" w:rsidRDefault="003C276D" w:rsidP="003C276D">
    <w:pPr>
      <w:pStyle w:val="NormalWeb"/>
      <w:spacing w:before="0" w:beforeAutospacing="0" w:after="0" w:afterAutospacing="0"/>
      <w:ind w:left="-907" w:right="-1170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50550E3F" wp14:editId="51AD590C">
          <wp:simplePos x="0" y="0"/>
          <wp:positionH relativeFrom="column">
            <wp:posOffset>5527040</wp:posOffset>
          </wp:positionH>
          <wp:positionV relativeFrom="paragraph">
            <wp:posOffset>-254000</wp:posOffset>
          </wp:positionV>
          <wp:extent cx="946150" cy="831850"/>
          <wp:effectExtent l="0" t="0" r="6350" b="6350"/>
          <wp:wrapTight wrapText="bothSides">
            <wp:wrapPolygon edited="0">
              <wp:start x="6523" y="0"/>
              <wp:lineTo x="0" y="3463"/>
              <wp:lineTo x="0" y="14345"/>
              <wp:lineTo x="435" y="16818"/>
              <wp:lineTo x="6089" y="21270"/>
              <wp:lineTo x="7393" y="21270"/>
              <wp:lineTo x="13917" y="21270"/>
              <wp:lineTo x="15221" y="21270"/>
              <wp:lineTo x="20875" y="16818"/>
              <wp:lineTo x="21310" y="13850"/>
              <wp:lineTo x="21310" y="5936"/>
              <wp:lineTo x="17831" y="1979"/>
              <wp:lineTo x="14352" y="0"/>
              <wp:lineTo x="6523" y="0"/>
            </wp:wrapPolygon>
          </wp:wrapTight>
          <wp:docPr id="2116999" name="Picture 3" descr="A seal of the state of new yor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999" name="Picture 3" descr="A seal of the state of new york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276D"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03363F8E" wp14:editId="374D266D">
          <wp:simplePos x="0" y="0"/>
          <wp:positionH relativeFrom="column">
            <wp:posOffset>-593725</wp:posOffset>
          </wp:positionH>
          <wp:positionV relativeFrom="paragraph">
            <wp:posOffset>-295275</wp:posOffset>
          </wp:positionV>
          <wp:extent cx="1003300" cy="873125"/>
          <wp:effectExtent l="0" t="0" r="6350" b="3175"/>
          <wp:wrapTight wrapText="bothSides">
            <wp:wrapPolygon edited="0">
              <wp:start x="0" y="0"/>
              <wp:lineTo x="0" y="21207"/>
              <wp:lineTo x="21327" y="21207"/>
              <wp:lineTo x="21327" y="0"/>
              <wp:lineTo x="0" y="0"/>
            </wp:wrapPolygon>
          </wp:wrapTight>
          <wp:docPr id="245855645" name="Picture 1" descr="A blue circle with a map and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855645" name="Picture 1" descr="A blue circle with a map and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C276D">
      <w:rPr>
        <w:b/>
        <w:bCs/>
        <w:sz w:val="36"/>
        <w:szCs w:val="36"/>
      </w:rPr>
      <w:t>Montessori-Inspired Lesson:</w:t>
    </w:r>
    <w:r>
      <w:rPr>
        <w:b/>
        <w:bCs/>
        <w:sz w:val="36"/>
        <w:szCs w:val="36"/>
      </w:rPr>
      <w:t xml:space="preserve">                                   </w:t>
    </w:r>
    <w:r w:rsidRPr="003C276D">
      <w:rPr>
        <w:b/>
        <w:bCs/>
        <w:sz w:val="36"/>
        <w:szCs w:val="36"/>
      </w:rPr>
      <w:t xml:space="preserve"> </w:t>
    </w:r>
  </w:p>
  <w:p w14:paraId="5330D465" w14:textId="01B26694" w:rsidR="003C276D" w:rsidRPr="003C276D" w:rsidRDefault="003C276D" w:rsidP="003C276D">
    <w:pPr>
      <w:pStyle w:val="NormalWeb"/>
      <w:spacing w:before="0" w:beforeAutospacing="0" w:after="0" w:afterAutospacing="0"/>
      <w:ind w:left="-907"/>
      <w:jc w:val="center"/>
      <w:rPr>
        <w:b/>
        <w:bCs/>
        <w:sz w:val="36"/>
        <w:szCs w:val="36"/>
      </w:rPr>
    </w:pPr>
    <w:r w:rsidRPr="003C276D">
      <w:rPr>
        <w:b/>
        <w:bCs/>
        <w:sz w:val="36"/>
        <w:szCs w:val="36"/>
      </w:rPr>
      <w:t>Independent Exploration of Educational Effectiveness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B0B07" w14:textId="77777777" w:rsidR="00825B30" w:rsidRDefault="00825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1E62"/>
    <w:multiLevelType w:val="hybridMultilevel"/>
    <w:tmpl w:val="4E102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970"/>
    <w:multiLevelType w:val="multilevel"/>
    <w:tmpl w:val="41B4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5706B"/>
    <w:multiLevelType w:val="multilevel"/>
    <w:tmpl w:val="F0D81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F0C0B"/>
    <w:multiLevelType w:val="hybridMultilevel"/>
    <w:tmpl w:val="5F06D4E8"/>
    <w:lvl w:ilvl="0" w:tplc="8A763E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1A66"/>
    <w:multiLevelType w:val="multilevel"/>
    <w:tmpl w:val="001A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905786"/>
    <w:multiLevelType w:val="multilevel"/>
    <w:tmpl w:val="DD2E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3A0260"/>
    <w:multiLevelType w:val="multilevel"/>
    <w:tmpl w:val="A03C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535B6B"/>
    <w:multiLevelType w:val="hybridMultilevel"/>
    <w:tmpl w:val="C1DA5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65486"/>
    <w:multiLevelType w:val="multilevel"/>
    <w:tmpl w:val="9B72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62882"/>
    <w:multiLevelType w:val="multilevel"/>
    <w:tmpl w:val="5AAE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224306"/>
    <w:multiLevelType w:val="multilevel"/>
    <w:tmpl w:val="F7F2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83BE3"/>
    <w:multiLevelType w:val="multilevel"/>
    <w:tmpl w:val="86A4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834CD9"/>
    <w:multiLevelType w:val="multilevel"/>
    <w:tmpl w:val="BB56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E26CD8"/>
    <w:multiLevelType w:val="multilevel"/>
    <w:tmpl w:val="C5BA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484483"/>
    <w:multiLevelType w:val="multilevel"/>
    <w:tmpl w:val="3C5A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96FF3"/>
    <w:multiLevelType w:val="multilevel"/>
    <w:tmpl w:val="2110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E272D1"/>
    <w:multiLevelType w:val="multilevel"/>
    <w:tmpl w:val="15D28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1156B8"/>
    <w:multiLevelType w:val="hybridMultilevel"/>
    <w:tmpl w:val="50A2E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3240E"/>
    <w:multiLevelType w:val="multilevel"/>
    <w:tmpl w:val="DA4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E16BB"/>
    <w:multiLevelType w:val="multilevel"/>
    <w:tmpl w:val="9334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B85E6E"/>
    <w:multiLevelType w:val="multilevel"/>
    <w:tmpl w:val="FCB0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7F766B"/>
    <w:multiLevelType w:val="multilevel"/>
    <w:tmpl w:val="9142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F0F89"/>
    <w:multiLevelType w:val="hybridMultilevel"/>
    <w:tmpl w:val="3BD81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D6EA5"/>
    <w:multiLevelType w:val="multilevel"/>
    <w:tmpl w:val="2244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8130FA"/>
    <w:multiLevelType w:val="multilevel"/>
    <w:tmpl w:val="338E4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BE7D7C"/>
    <w:multiLevelType w:val="multilevel"/>
    <w:tmpl w:val="C2C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D74DC3"/>
    <w:multiLevelType w:val="multilevel"/>
    <w:tmpl w:val="056EA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0A0D1C"/>
    <w:multiLevelType w:val="hybridMultilevel"/>
    <w:tmpl w:val="A4283B2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74BE733E"/>
    <w:multiLevelType w:val="multilevel"/>
    <w:tmpl w:val="A254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782445"/>
    <w:multiLevelType w:val="hybridMultilevel"/>
    <w:tmpl w:val="B8CCE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678318">
    <w:abstractNumId w:val="25"/>
  </w:num>
  <w:num w:numId="2" w16cid:durableId="422190520">
    <w:abstractNumId w:val="10"/>
  </w:num>
  <w:num w:numId="3" w16cid:durableId="1572422652">
    <w:abstractNumId w:val="24"/>
  </w:num>
  <w:num w:numId="4" w16cid:durableId="1984264014">
    <w:abstractNumId w:val="21"/>
  </w:num>
  <w:num w:numId="5" w16cid:durableId="1100905251">
    <w:abstractNumId w:val="14"/>
  </w:num>
  <w:num w:numId="6" w16cid:durableId="711996529">
    <w:abstractNumId w:val="13"/>
  </w:num>
  <w:num w:numId="7" w16cid:durableId="66658317">
    <w:abstractNumId w:val="8"/>
  </w:num>
  <w:num w:numId="8" w16cid:durableId="1618373636">
    <w:abstractNumId w:val="18"/>
  </w:num>
  <w:num w:numId="9" w16cid:durableId="92674985">
    <w:abstractNumId w:val="11"/>
  </w:num>
  <w:num w:numId="10" w16cid:durableId="971251874">
    <w:abstractNumId w:val="3"/>
  </w:num>
  <w:num w:numId="11" w16cid:durableId="251159859">
    <w:abstractNumId w:val="22"/>
  </w:num>
  <w:num w:numId="12" w16cid:durableId="1462268803">
    <w:abstractNumId w:val="17"/>
  </w:num>
  <w:num w:numId="13" w16cid:durableId="1210992340">
    <w:abstractNumId w:val="27"/>
  </w:num>
  <w:num w:numId="14" w16cid:durableId="1362590755">
    <w:abstractNumId w:val="0"/>
  </w:num>
  <w:num w:numId="15" w16cid:durableId="471678421">
    <w:abstractNumId w:val="29"/>
  </w:num>
  <w:num w:numId="16" w16cid:durableId="1915358294">
    <w:abstractNumId w:val="7"/>
  </w:num>
  <w:num w:numId="17" w16cid:durableId="689141157">
    <w:abstractNumId w:val="4"/>
  </w:num>
  <w:num w:numId="18" w16cid:durableId="755398630">
    <w:abstractNumId w:val="6"/>
  </w:num>
  <w:num w:numId="19" w16cid:durableId="1419986436">
    <w:abstractNumId w:val="28"/>
  </w:num>
  <w:num w:numId="20" w16cid:durableId="1170877195">
    <w:abstractNumId w:val="12"/>
  </w:num>
  <w:num w:numId="21" w16cid:durableId="1075738771">
    <w:abstractNumId w:val="2"/>
  </w:num>
  <w:num w:numId="22" w16cid:durableId="1381368256">
    <w:abstractNumId w:val="26"/>
  </w:num>
  <w:num w:numId="23" w16cid:durableId="1947080529">
    <w:abstractNumId w:val="15"/>
  </w:num>
  <w:num w:numId="24" w16cid:durableId="1532839690">
    <w:abstractNumId w:val="9"/>
  </w:num>
  <w:num w:numId="25" w16cid:durableId="1203010132">
    <w:abstractNumId w:val="1"/>
  </w:num>
  <w:num w:numId="26" w16cid:durableId="1989045569">
    <w:abstractNumId w:val="19"/>
  </w:num>
  <w:num w:numId="27" w16cid:durableId="680743179">
    <w:abstractNumId w:val="5"/>
  </w:num>
  <w:num w:numId="28" w16cid:durableId="1471052923">
    <w:abstractNumId w:val="20"/>
  </w:num>
  <w:num w:numId="29" w16cid:durableId="1691107661">
    <w:abstractNumId w:val="16"/>
  </w:num>
  <w:num w:numId="30" w16cid:durableId="5747765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DB"/>
    <w:rsid w:val="0004038D"/>
    <w:rsid w:val="000F4439"/>
    <w:rsid w:val="00120405"/>
    <w:rsid w:val="00293DDF"/>
    <w:rsid w:val="002A3666"/>
    <w:rsid w:val="002A6E3C"/>
    <w:rsid w:val="00320681"/>
    <w:rsid w:val="003B5EF7"/>
    <w:rsid w:val="003C276D"/>
    <w:rsid w:val="0044110F"/>
    <w:rsid w:val="004558DF"/>
    <w:rsid w:val="00573FD4"/>
    <w:rsid w:val="0059055B"/>
    <w:rsid w:val="0059115E"/>
    <w:rsid w:val="00596F9C"/>
    <w:rsid w:val="00664E84"/>
    <w:rsid w:val="00724D1A"/>
    <w:rsid w:val="007A036D"/>
    <w:rsid w:val="007D2985"/>
    <w:rsid w:val="0080282A"/>
    <w:rsid w:val="00825B30"/>
    <w:rsid w:val="00911DDB"/>
    <w:rsid w:val="009F076F"/>
    <w:rsid w:val="00A45D40"/>
    <w:rsid w:val="00A62AB7"/>
    <w:rsid w:val="00AE6029"/>
    <w:rsid w:val="00CA13C7"/>
    <w:rsid w:val="00E34AF1"/>
    <w:rsid w:val="00E40B1F"/>
    <w:rsid w:val="00E418AF"/>
    <w:rsid w:val="00E66E85"/>
    <w:rsid w:val="00F97D16"/>
    <w:rsid w:val="00FB4FE5"/>
    <w:rsid w:val="00FC1400"/>
    <w:rsid w:val="00FF0AA7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A9C27"/>
  <w15:chartTrackingRefBased/>
  <w15:docId w15:val="{AC933B64-CCBB-4B6C-85EA-EAE72F24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1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D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D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D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D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D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D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D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D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D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D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DDB"/>
    <w:rPr>
      <w:b/>
      <w:bCs/>
      <w:smallCaps/>
      <w:color w:val="0F4761" w:themeColor="accent1" w:themeShade="BF"/>
      <w:spacing w:val="5"/>
    </w:rPr>
  </w:style>
  <w:style w:type="character" w:customStyle="1" w:styleId="expandableitem">
    <w:name w:val="expandableitem"/>
    <w:basedOn w:val="DefaultParagraphFont"/>
    <w:rsid w:val="000F4439"/>
  </w:style>
  <w:style w:type="paragraph" w:customStyle="1" w:styleId="topic-paragraph">
    <w:name w:val="topic-paragraph"/>
    <w:basedOn w:val="Normal"/>
    <w:rsid w:val="0045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C2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76D"/>
  </w:style>
  <w:style w:type="paragraph" w:styleId="Footer">
    <w:name w:val="footer"/>
    <w:basedOn w:val="Normal"/>
    <w:link w:val="FooterChar"/>
    <w:uiPriority w:val="99"/>
    <w:unhideWhenUsed/>
    <w:rsid w:val="003C2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76D"/>
  </w:style>
  <w:style w:type="paragraph" w:styleId="NormalWeb">
    <w:name w:val="Normal (Web)"/>
    <w:basedOn w:val="Normal"/>
    <w:uiPriority w:val="99"/>
    <w:semiHidden/>
    <w:unhideWhenUsed/>
    <w:rsid w:val="003C2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7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05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33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272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8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808</Words>
  <Characters>5173</Characters>
  <Application>Microsoft Office Word</Application>
  <DocSecurity>0</DocSecurity>
  <Lines>136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7</cp:revision>
  <dcterms:created xsi:type="dcterms:W3CDTF">2025-07-09T16:41:00Z</dcterms:created>
  <dcterms:modified xsi:type="dcterms:W3CDTF">2025-07-18T00:07:00Z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df409d6e-424e-4866-80e5-89c1192b99ae</vt:lpwstr>
  </property>
</Properties>
</file>